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6FEF" w14:textId="55D61C67" w:rsidR="002A6B39" w:rsidRPr="00C37956" w:rsidRDefault="00C37956" w:rsidP="00C37956">
      <w:pPr>
        <w:wordWrap w:val="0"/>
        <w:ind w:right="1200"/>
        <w:jc w:val="left"/>
        <w:rPr>
          <w:rFonts w:ascii="黑体" w:eastAsia="黑体" w:hAnsi="黑体" w:cs="Times New Roman"/>
          <w:bCs/>
          <w:color w:val="000000"/>
          <w:sz w:val="32"/>
          <w:szCs w:val="32"/>
        </w:rPr>
      </w:pPr>
      <w:r w:rsidRPr="00C37956">
        <w:rPr>
          <w:rFonts w:ascii="黑体" w:eastAsia="黑体" w:hAnsi="黑体" w:cs="Times New Roman" w:hint="eastAsia"/>
          <w:bCs/>
          <w:color w:val="000000"/>
          <w:sz w:val="32"/>
          <w:szCs w:val="32"/>
        </w:rPr>
        <w:t>附件4：</w:t>
      </w:r>
    </w:p>
    <w:p w14:paraId="00E21319" w14:textId="77777777" w:rsidR="002A6B39" w:rsidRPr="00C37956" w:rsidRDefault="002A6B39" w:rsidP="00C37956">
      <w:pPr>
        <w:jc w:val="center"/>
        <w:rPr>
          <w:rFonts w:ascii="黑体" w:eastAsia="黑体" w:hAnsi="黑体"/>
          <w:sz w:val="36"/>
          <w:szCs w:val="36"/>
        </w:rPr>
      </w:pPr>
      <w:r w:rsidRPr="00C37956">
        <w:rPr>
          <w:rFonts w:ascii="黑体" w:eastAsia="黑体" w:hAnsi="黑体"/>
          <w:sz w:val="36"/>
          <w:szCs w:val="36"/>
        </w:rPr>
        <w:t>第七届全国高校网络教育优秀作品推选展示活动</w:t>
      </w:r>
    </w:p>
    <w:p w14:paraId="7C034F70" w14:textId="77777777" w:rsidR="002A6B39" w:rsidRPr="00C37956" w:rsidRDefault="002A6B39" w:rsidP="00C37956">
      <w:pPr>
        <w:jc w:val="center"/>
        <w:rPr>
          <w:rFonts w:ascii="黑体" w:eastAsia="黑体" w:hAnsi="黑体"/>
          <w:sz w:val="36"/>
          <w:szCs w:val="36"/>
        </w:rPr>
      </w:pPr>
      <w:r w:rsidRPr="00C37956">
        <w:rPr>
          <w:rFonts w:ascii="黑体" w:eastAsia="黑体" w:hAnsi="黑体"/>
          <w:sz w:val="36"/>
          <w:szCs w:val="36"/>
        </w:rPr>
        <w:t>作品创作选题指南</w:t>
      </w:r>
    </w:p>
    <w:p w14:paraId="4DDBF6F1" w14:textId="77777777" w:rsidR="00C37956" w:rsidRPr="00C37956" w:rsidRDefault="00C37956"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p>
    <w:p w14:paraId="260B8615" w14:textId="304478D3"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学习宣传习近平新时代中国特色社会主义思想，深刻领悟“两个确立”的决定性意义，增强“四个意识”、坚定“四个自信”、做到“两个维护”，对“十个明确”“十四个坚持”“十三个方面成就”蕴含的重大思想观点进行宣传介绍，坚持</w:t>
      </w:r>
      <w:proofErr w:type="gramStart"/>
      <w:r w:rsidRPr="00C37956">
        <w:rPr>
          <w:rFonts w:ascii="仿宋_GB2312" w:eastAsia="仿宋_GB2312" w:hAnsi="Times New Roman" w:cs="Times New Roman" w:hint="eastAsia"/>
          <w:color w:val="000000"/>
          <w:kern w:val="0"/>
          <w:sz w:val="32"/>
          <w:szCs w:val="32"/>
        </w:rPr>
        <w:t>学思用贯通</w:t>
      </w:r>
      <w:proofErr w:type="gramEnd"/>
      <w:r w:rsidRPr="00C37956">
        <w:rPr>
          <w:rFonts w:ascii="仿宋_GB2312" w:eastAsia="仿宋_GB2312" w:hAnsi="Times New Roman" w:cs="Times New Roman" w:hint="eastAsia"/>
          <w:color w:val="000000"/>
          <w:kern w:val="0"/>
          <w:sz w:val="32"/>
          <w:szCs w:val="32"/>
        </w:rPr>
        <w:t>、</w:t>
      </w:r>
      <w:proofErr w:type="gramStart"/>
      <w:r w:rsidRPr="00C37956">
        <w:rPr>
          <w:rFonts w:ascii="仿宋_GB2312" w:eastAsia="仿宋_GB2312" w:hAnsi="Times New Roman" w:cs="Times New Roman" w:hint="eastAsia"/>
          <w:color w:val="000000"/>
          <w:kern w:val="0"/>
          <w:sz w:val="32"/>
          <w:szCs w:val="32"/>
        </w:rPr>
        <w:t>知信行</w:t>
      </w:r>
      <w:proofErr w:type="gramEnd"/>
      <w:r w:rsidRPr="00C37956">
        <w:rPr>
          <w:rFonts w:ascii="仿宋_GB2312" w:eastAsia="仿宋_GB2312" w:hAnsi="Times New Roman" w:cs="Times New Roman" w:hint="eastAsia"/>
          <w:color w:val="000000"/>
          <w:kern w:val="0"/>
          <w:sz w:val="32"/>
          <w:szCs w:val="32"/>
        </w:rPr>
        <w:t>统一，做到以</w:t>
      </w:r>
      <w:proofErr w:type="gramStart"/>
      <w:r w:rsidRPr="00C37956">
        <w:rPr>
          <w:rFonts w:ascii="仿宋_GB2312" w:eastAsia="仿宋_GB2312" w:hAnsi="Times New Roman" w:cs="Times New Roman" w:hint="eastAsia"/>
          <w:color w:val="000000"/>
          <w:kern w:val="0"/>
          <w:sz w:val="32"/>
          <w:szCs w:val="32"/>
        </w:rPr>
        <w:t>学铸魂</w:t>
      </w:r>
      <w:proofErr w:type="gramEnd"/>
      <w:r w:rsidRPr="00C37956">
        <w:rPr>
          <w:rFonts w:ascii="仿宋_GB2312" w:eastAsia="仿宋_GB2312" w:hAnsi="Times New Roman" w:cs="Times New Roman" w:hint="eastAsia"/>
          <w:color w:val="000000"/>
          <w:kern w:val="0"/>
          <w:sz w:val="32"/>
          <w:szCs w:val="32"/>
        </w:rPr>
        <w:t>、以学增智、以学正风、以学促干。</w:t>
      </w:r>
    </w:p>
    <w:p w14:paraId="2323A587"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2.学习宣传党的二十大精神，全面准确深入宣传党的二十大报告确立的重大理论观点和重大战略思想，围绕“七个讲清楚”，聚焦贯彻新发展理念、构建新发展格局、推动高质量发展等内容，引导青年学生为全面建设社会主义现代化国家、全面推进中华民族伟大复兴而团结奋斗。</w:t>
      </w:r>
    </w:p>
    <w:p w14:paraId="2991F3FA"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sz w:val="32"/>
          <w:szCs w:val="32"/>
        </w:rPr>
        <w:t>3.</w:t>
      </w:r>
      <w:r w:rsidRPr="00C37956">
        <w:rPr>
          <w:rFonts w:ascii="仿宋_GB2312" w:eastAsia="仿宋_GB2312" w:hAnsi="Times New Roman" w:cs="Times New Roman" w:hint="eastAsia"/>
          <w:color w:val="000000"/>
          <w:kern w:val="0"/>
          <w:sz w:val="32"/>
          <w:szCs w:val="32"/>
        </w:rPr>
        <w:t>学习宣传习近平总书记重要讲话精神，结合习近平总书记工作过的重要地方、党的十八大以来习近平总书记国内考察的重要足迹，在寻访实践中重温习近平总书记有关重要论述的精神要义。</w:t>
      </w:r>
    </w:p>
    <w:p w14:paraId="5F497FAE" w14:textId="77777777" w:rsidR="002A6B39" w:rsidRPr="00C37956" w:rsidRDefault="002A6B39" w:rsidP="002A6B39">
      <w:pPr>
        <w:pStyle w:val="a3"/>
        <w:wordWrap w:val="0"/>
        <w:spacing w:line="600" w:lineRule="exact"/>
        <w:ind w:firstLineChars="0"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4.学习宣传习近平总书记关于教育的重要论述，结合习近平总书记在学校考察、给师生和教育界致信回信、出席全国高校思想政治工作会议、全国教育大会、学校思想政治理论课教师座谈会、中央人才工作会议、两院院士大会等重要</w:t>
      </w:r>
      <w:r w:rsidRPr="00C37956">
        <w:rPr>
          <w:rFonts w:ascii="仿宋_GB2312" w:eastAsia="仿宋_GB2312" w:hAnsi="Times New Roman" w:cs="Times New Roman" w:hint="eastAsia"/>
          <w:color w:val="000000"/>
          <w:kern w:val="0"/>
          <w:sz w:val="32"/>
          <w:szCs w:val="32"/>
        </w:rPr>
        <w:lastRenderedPageBreak/>
        <w:t>会议时</w:t>
      </w:r>
      <w:proofErr w:type="gramStart"/>
      <w:r w:rsidRPr="00C37956">
        <w:rPr>
          <w:rFonts w:ascii="仿宋_GB2312" w:eastAsia="仿宋_GB2312" w:hAnsi="Times New Roman" w:cs="Times New Roman" w:hint="eastAsia"/>
          <w:color w:val="000000"/>
          <w:kern w:val="0"/>
          <w:sz w:val="32"/>
          <w:szCs w:val="32"/>
        </w:rPr>
        <w:t>作出</w:t>
      </w:r>
      <w:proofErr w:type="gramEnd"/>
      <w:r w:rsidRPr="00C37956">
        <w:rPr>
          <w:rFonts w:ascii="仿宋_GB2312" w:eastAsia="仿宋_GB2312" w:hAnsi="Times New Roman" w:cs="Times New Roman" w:hint="eastAsia"/>
          <w:color w:val="000000"/>
          <w:kern w:val="0"/>
          <w:sz w:val="32"/>
          <w:szCs w:val="32"/>
        </w:rPr>
        <w:t>的重要指示，围绕实施科教兴国战略、人才强国战略、创新驱动发展战略，引导广大青年学生砥砺成才、担当使命。</w:t>
      </w:r>
    </w:p>
    <w:p w14:paraId="21B42974" w14:textId="3F2A8FF3"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5</w:t>
      </w:r>
      <w:r w:rsidR="000E110D" w:rsidRPr="00C37956">
        <w:rPr>
          <w:rFonts w:ascii="仿宋_GB2312" w:eastAsia="仿宋_GB2312" w:hAnsi="Times New Roman" w:cs="Times New Roman" w:hint="eastAsia"/>
          <w:color w:val="000000"/>
          <w:kern w:val="0"/>
          <w:sz w:val="32"/>
          <w:szCs w:val="32"/>
        </w:rPr>
        <w:t>.</w:t>
      </w:r>
      <w:r w:rsidRPr="00C37956">
        <w:rPr>
          <w:rFonts w:ascii="仿宋_GB2312" w:eastAsia="仿宋_GB2312" w:hAnsi="Times New Roman" w:cs="Times New Roman" w:hint="eastAsia"/>
          <w:color w:val="000000"/>
          <w:kern w:val="0"/>
          <w:sz w:val="32"/>
          <w:szCs w:val="32"/>
        </w:rPr>
        <w:t>学习宣传习近平总书记关于爱国主义教育的重要论述，表达青年学生的爱国之情、强国之志、报国之行。</w:t>
      </w:r>
    </w:p>
    <w:p w14:paraId="17A7088E" w14:textId="77777777" w:rsidR="002A6B39" w:rsidRPr="00C37956" w:rsidRDefault="002A6B39" w:rsidP="002A6B39">
      <w:pPr>
        <w:pStyle w:val="a3"/>
        <w:wordWrap w:val="0"/>
        <w:adjustRightInd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6.学习宣传习近平总书记关于网络强国的重要思想，引导青年大学生守护网络安全，投身信息化、数字化、智能化建设。</w:t>
      </w:r>
    </w:p>
    <w:p w14:paraId="7DFFF903" w14:textId="77777777" w:rsidR="002A6B39" w:rsidRPr="00C37956" w:rsidRDefault="002A6B39" w:rsidP="002A6B39">
      <w:pPr>
        <w:pStyle w:val="a3"/>
        <w:wordWrap w:val="0"/>
        <w:adjustRightInd w:val="0"/>
        <w:spacing w:line="600" w:lineRule="exact"/>
        <w:ind w:firstLine="640"/>
        <w:rPr>
          <w:rFonts w:ascii="仿宋_GB2312" w:eastAsia="仿宋_GB2312" w:hAnsi="Times New Roman" w:cs="Times New Roman" w:hint="eastAsia"/>
          <w:kern w:val="0"/>
          <w:sz w:val="32"/>
          <w:szCs w:val="32"/>
        </w:rPr>
      </w:pPr>
      <w:r w:rsidRPr="00C37956">
        <w:rPr>
          <w:rFonts w:ascii="仿宋_GB2312" w:eastAsia="仿宋_GB2312" w:hAnsi="Times New Roman" w:cs="Times New Roman" w:hint="eastAsia"/>
          <w:color w:val="000000"/>
          <w:kern w:val="0"/>
          <w:sz w:val="32"/>
          <w:szCs w:val="32"/>
        </w:rPr>
        <w:t>7.学习宣传习近平法治思想，弘扬社会主义法治理念、法治精神，培育社会主义法治文化</w:t>
      </w:r>
      <w:r w:rsidRPr="00C37956">
        <w:rPr>
          <w:rFonts w:ascii="仿宋_GB2312" w:eastAsia="仿宋_GB2312" w:hAnsi="Times New Roman" w:cs="Times New Roman" w:hint="eastAsia"/>
          <w:kern w:val="0"/>
          <w:sz w:val="32"/>
          <w:szCs w:val="32"/>
        </w:rPr>
        <w:t>，不断提升法治意识和法治素养，自觉尊法学法守法用法。</w:t>
      </w:r>
    </w:p>
    <w:p w14:paraId="6000E897" w14:textId="77777777" w:rsidR="002A6B39" w:rsidRPr="00C37956" w:rsidRDefault="002A6B39" w:rsidP="002A6B39">
      <w:pPr>
        <w:spacing w:line="600" w:lineRule="exact"/>
        <w:ind w:firstLineChars="200" w:firstLine="640"/>
        <w:rPr>
          <w:rFonts w:ascii="仿宋_GB2312" w:eastAsia="仿宋_GB2312" w:hAnsi="Times New Roman" w:cs="Times New Roman" w:hint="eastAsia"/>
          <w:sz w:val="32"/>
          <w:szCs w:val="32"/>
        </w:rPr>
      </w:pPr>
      <w:r w:rsidRPr="00C37956">
        <w:rPr>
          <w:rFonts w:ascii="仿宋_GB2312" w:eastAsia="仿宋_GB2312" w:hAnsi="Times New Roman" w:cs="Times New Roman" w:hint="eastAsia"/>
          <w:color w:val="000000"/>
          <w:kern w:val="0"/>
          <w:sz w:val="32"/>
          <w:szCs w:val="32"/>
        </w:rPr>
        <w:t>8.深入开展以党史为重点的“四史”宣传教育，</w:t>
      </w:r>
      <w:r w:rsidRPr="00C37956">
        <w:rPr>
          <w:rFonts w:ascii="仿宋_GB2312" w:eastAsia="仿宋_GB2312" w:hAnsi="Times New Roman" w:cs="Times New Roman" w:hint="eastAsia"/>
          <w:sz w:val="32"/>
          <w:szCs w:val="32"/>
        </w:rPr>
        <w:t>学习宣传中国共产党人的精神谱系，弘扬伟大建党精神，用好红色资源，发扬红色传统，传承红色基因，赓续共产党人精神血脉。</w:t>
      </w:r>
    </w:p>
    <w:p w14:paraId="1DE7D67A" w14:textId="77777777" w:rsidR="002A6B39" w:rsidRPr="00C37956" w:rsidRDefault="002A6B39" w:rsidP="002A6B39">
      <w:pPr>
        <w:pStyle w:val="a3"/>
        <w:wordWrap w:val="0"/>
        <w:adjustRightInd w:val="0"/>
        <w:spacing w:line="600" w:lineRule="exact"/>
        <w:ind w:firstLine="640"/>
        <w:rPr>
          <w:rFonts w:ascii="仿宋_GB2312" w:eastAsia="仿宋_GB2312" w:hAnsi="Times New Roman" w:cs="Times New Roman" w:hint="eastAsia"/>
          <w:sz w:val="32"/>
          <w:szCs w:val="32"/>
        </w:rPr>
      </w:pPr>
      <w:r w:rsidRPr="00C37956">
        <w:rPr>
          <w:rFonts w:ascii="仿宋_GB2312" w:eastAsia="仿宋_GB2312" w:hAnsi="Times New Roman" w:cs="Times New Roman" w:hint="eastAsia"/>
          <w:sz w:val="32"/>
          <w:szCs w:val="32"/>
        </w:rPr>
        <w:t>9.学习弘扬中华优秀传统文化、革命文化、社会主义先进文化，</w:t>
      </w:r>
      <w:proofErr w:type="gramStart"/>
      <w:r w:rsidRPr="00C37956">
        <w:rPr>
          <w:rFonts w:ascii="仿宋_GB2312" w:eastAsia="仿宋_GB2312" w:hAnsi="Times New Roman" w:cs="Times New Roman" w:hint="eastAsia"/>
          <w:sz w:val="32"/>
          <w:szCs w:val="32"/>
        </w:rPr>
        <w:t>践行</w:t>
      </w:r>
      <w:proofErr w:type="gramEnd"/>
      <w:r w:rsidRPr="00C37956">
        <w:rPr>
          <w:rFonts w:ascii="仿宋_GB2312" w:eastAsia="仿宋_GB2312" w:hAnsi="Times New Roman" w:cs="Times New Roman" w:hint="eastAsia"/>
          <w:sz w:val="32"/>
          <w:szCs w:val="32"/>
        </w:rPr>
        <w:t>社会主义核心价值观。</w:t>
      </w:r>
    </w:p>
    <w:p w14:paraId="621BD631" w14:textId="77777777" w:rsidR="002A6B39" w:rsidRPr="00C37956" w:rsidRDefault="002A6B39" w:rsidP="002A6B39">
      <w:pPr>
        <w:spacing w:line="600" w:lineRule="exact"/>
        <w:ind w:firstLineChars="200"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10.开展国家安全教育，</w:t>
      </w:r>
      <w:r w:rsidRPr="00C37956">
        <w:rPr>
          <w:rFonts w:ascii="仿宋_GB2312" w:eastAsia="仿宋_GB2312" w:hAnsi="Times New Roman" w:cs="Times New Roman" w:hint="eastAsia"/>
          <w:sz w:val="32"/>
          <w:szCs w:val="32"/>
        </w:rPr>
        <w:t>树牢总体国家安全观，</w:t>
      </w:r>
      <w:r w:rsidRPr="00C37956">
        <w:rPr>
          <w:rFonts w:ascii="仿宋_GB2312" w:eastAsia="仿宋_GB2312" w:hAnsi="Times New Roman" w:cs="Times New Roman" w:hint="eastAsia"/>
          <w:sz w:val="32"/>
          <w:szCs w:val="32"/>
          <w:lang w:eastAsia="zh-Hans"/>
        </w:rPr>
        <w:t>从政治安全、</w:t>
      </w:r>
      <w:r w:rsidRPr="00C37956">
        <w:rPr>
          <w:rFonts w:ascii="仿宋_GB2312" w:eastAsia="仿宋_GB2312" w:hAnsi="Times New Roman" w:cs="Times New Roman" w:hint="eastAsia"/>
          <w:sz w:val="32"/>
          <w:szCs w:val="32"/>
        </w:rPr>
        <w:t>社会安全、</w:t>
      </w:r>
      <w:r w:rsidRPr="00C37956">
        <w:rPr>
          <w:rFonts w:ascii="仿宋_GB2312" w:eastAsia="仿宋_GB2312" w:hAnsi="Times New Roman" w:cs="Times New Roman" w:hint="eastAsia"/>
          <w:sz w:val="32"/>
          <w:szCs w:val="32"/>
          <w:lang w:eastAsia="zh-Hans"/>
        </w:rPr>
        <w:t>网络安全、科技安全、生态安全、生物安全</w:t>
      </w:r>
      <w:r w:rsidRPr="00C37956">
        <w:rPr>
          <w:rFonts w:ascii="仿宋_GB2312" w:eastAsia="仿宋_GB2312" w:hAnsi="Times New Roman" w:cs="Times New Roman" w:hint="eastAsia"/>
          <w:sz w:val="32"/>
          <w:szCs w:val="32"/>
        </w:rPr>
        <w:t>及反间防谍、反</w:t>
      </w:r>
      <w:proofErr w:type="gramStart"/>
      <w:r w:rsidRPr="00C37956">
        <w:rPr>
          <w:rFonts w:ascii="仿宋_GB2312" w:eastAsia="仿宋_GB2312" w:hAnsi="Times New Roman" w:cs="Times New Roman" w:hint="eastAsia"/>
          <w:sz w:val="32"/>
          <w:szCs w:val="32"/>
        </w:rPr>
        <w:t>恐防恐</w:t>
      </w:r>
      <w:proofErr w:type="gramEnd"/>
      <w:r w:rsidRPr="00C37956">
        <w:rPr>
          <w:rFonts w:ascii="仿宋_GB2312" w:eastAsia="仿宋_GB2312" w:hAnsi="Times New Roman" w:cs="Times New Roman" w:hint="eastAsia"/>
          <w:sz w:val="32"/>
          <w:szCs w:val="32"/>
        </w:rPr>
        <w:t>、反邪教</w:t>
      </w:r>
      <w:r w:rsidRPr="00C37956">
        <w:rPr>
          <w:rFonts w:ascii="仿宋_GB2312" w:eastAsia="仿宋_GB2312" w:hAnsi="Times New Roman" w:cs="Times New Roman" w:hint="eastAsia"/>
          <w:sz w:val="32"/>
          <w:szCs w:val="32"/>
          <w:lang w:eastAsia="zh-Hans"/>
        </w:rPr>
        <w:t>等方面阐释</w:t>
      </w:r>
      <w:r w:rsidRPr="00C37956">
        <w:rPr>
          <w:rFonts w:ascii="仿宋_GB2312" w:eastAsia="仿宋_GB2312" w:hAnsi="Times New Roman" w:cs="Times New Roman" w:hint="eastAsia"/>
          <w:color w:val="000000"/>
          <w:kern w:val="0"/>
          <w:sz w:val="32"/>
          <w:szCs w:val="32"/>
        </w:rPr>
        <w:t>国家安全教育的重要性，自觉维护国家安全。</w:t>
      </w:r>
    </w:p>
    <w:p w14:paraId="60F507C4" w14:textId="77777777" w:rsidR="002A6B39" w:rsidRPr="00C37956" w:rsidRDefault="002A6B39" w:rsidP="002A6B39">
      <w:pPr>
        <w:overflowPunct w:val="0"/>
        <w:adjustRightInd w:val="0"/>
        <w:spacing w:line="600" w:lineRule="exact"/>
        <w:ind w:firstLineChars="200" w:firstLine="640"/>
        <w:rPr>
          <w:rFonts w:ascii="仿宋_GB2312" w:eastAsia="仿宋_GB2312" w:hAnsi="Times New Roman" w:cs="Times New Roman" w:hint="eastAsia"/>
          <w:sz w:val="32"/>
          <w:szCs w:val="32"/>
        </w:rPr>
      </w:pPr>
      <w:r w:rsidRPr="00C37956">
        <w:rPr>
          <w:rFonts w:ascii="仿宋_GB2312" w:eastAsia="仿宋_GB2312" w:hAnsi="Times New Roman" w:cs="Times New Roman" w:hint="eastAsia"/>
          <w:color w:val="000000"/>
          <w:kern w:val="0"/>
          <w:sz w:val="32"/>
          <w:szCs w:val="32"/>
        </w:rPr>
        <w:t>11.开展</w:t>
      </w:r>
      <w:r w:rsidRPr="00C37956">
        <w:rPr>
          <w:rFonts w:ascii="仿宋_GB2312" w:eastAsia="仿宋_GB2312" w:hAnsi="Times New Roman" w:cs="Times New Roman" w:hint="eastAsia"/>
          <w:sz w:val="32"/>
          <w:szCs w:val="32"/>
        </w:rPr>
        <w:t>网络文明教育，</w:t>
      </w:r>
      <w:r w:rsidRPr="00C37956">
        <w:rPr>
          <w:rFonts w:ascii="仿宋_GB2312" w:eastAsia="仿宋_GB2312" w:hAnsi="Times New Roman" w:cs="Times New Roman" w:hint="eastAsia"/>
          <w:color w:val="000000"/>
          <w:kern w:val="0"/>
          <w:sz w:val="32"/>
          <w:szCs w:val="32"/>
        </w:rPr>
        <w:t>倡导文明理性健康上网，提升网络素养，增强辨别是非的能力，</w:t>
      </w:r>
      <w:r w:rsidRPr="00C37956">
        <w:rPr>
          <w:rFonts w:ascii="仿宋_GB2312" w:eastAsia="仿宋_GB2312" w:hAnsi="Times New Roman" w:cs="Times New Roman" w:hint="eastAsia"/>
          <w:kern w:val="0"/>
          <w:sz w:val="32"/>
          <w:szCs w:val="32"/>
        </w:rPr>
        <w:t>积极参与网络文明建设</w:t>
      </w:r>
      <w:r w:rsidRPr="00C37956">
        <w:rPr>
          <w:rFonts w:ascii="仿宋_GB2312" w:eastAsia="仿宋_GB2312" w:hAnsi="Times New Roman" w:cs="Times New Roman" w:hint="eastAsia"/>
          <w:color w:val="000000"/>
          <w:kern w:val="0"/>
          <w:sz w:val="32"/>
          <w:szCs w:val="32"/>
        </w:rPr>
        <w:t>，争</w:t>
      </w:r>
      <w:r w:rsidRPr="00C37956">
        <w:rPr>
          <w:rFonts w:ascii="仿宋_GB2312" w:eastAsia="仿宋_GB2312" w:hAnsi="Times New Roman" w:cs="Times New Roman" w:hint="eastAsia"/>
          <w:color w:val="000000"/>
          <w:kern w:val="0"/>
          <w:sz w:val="32"/>
          <w:szCs w:val="32"/>
        </w:rPr>
        <w:lastRenderedPageBreak/>
        <w:t>做校园好网民，营造清朗网络空间，</w:t>
      </w:r>
      <w:r w:rsidRPr="00C37956">
        <w:rPr>
          <w:rFonts w:ascii="仿宋_GB2312" w:eastAsia="仿宋_GB2312" w:hAnsi="Times New Roman" w:cs="Times New Roman" w:hint="eastAsia"/>
          <w:sz w:val="32"/>
          <w:szCs w:val="32"/>
        </w:rPr>
        <w:t>共建美好网上精神家园。</w:t>
      </w:r>
    </w:p>
    <w:p w14:paraId="3337CE9C"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12.落实立德树人根本任务，深入实施“时代新人铸魂工程”，</w:t>
      </w:r>
      <w:r w:rsidRPr="00C37956">
        <w:rPr>
          <w:rFonts w:ascii="仿宋_GB2312" w:eastAsia="仿宋_GB2312" w:hAnsi="Times New Roman" w:cs="Times New Roman" w:hint="eastAsia"/>
          <w:color w:val="000000"/>
          <w:sz w:val="32"/>
          <w:szCs w:val="32"/>
        </w:rPr>
        <w:t>抓好后继有人根本大计，</w:t>
      </w:r>
      <w:r w:rsidRPr="00C37956">
        <w:rPr>
          <w:rFonts w:ascii="仿宋_GB2312" w:eastAsia="仿宋_GB2312" w:hAnsi="Times New Roman" w:cs="Times New Roman" w:hint="eastAsia"/>
          <w:color w:val="000000"/>
          <w:kern w:val="0"/>
          <w:sz w:val="32"/>
          <w:szCs w:val="32"/>
        </w:rPr>
        <w:t>培养担当民族复兴大任的时代新人，提升高校思想政治教育时代性、针对性、科学性的思考和实践。</w:t>
      </w:r>
    </w:p>
    <w:p w14:paraId="7EFDF96E"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13.推动“三全育人”综合改革，构建高校思想政治工作体系的思考与实践。</w:t>
      </w:r>
    </w:p>
    <w:p w14:paraId="7056EB17"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14.促进教师做学生为学、为事、为人的示范，成为</w:t>
      </w:r>
      <w:proofErr w:type="gramStart"/>
      <w:r w:rsidRPr="00C37956">
        <w:rPr>
          <w:rFonts w:ascii="仿宋_GB2312" w:eastAsia="仿宋_GB2312" w:hAnsi="Times New Roman" w:cs="Times New Roman" w:hint="eastAsia"/>
          <w:color w:val="000000"/>
          <w:kern w:val="0"/>
          <w:sz w:val="32"/>
          <w:szCs w:val="32"/>
        </w:rPr>
        <w:t>大先生</w:t>
      </w:r>
      <w:proofErr w:type="gramEnd"/>
      <w:r w:rsidRPr="00C37956">
        <w:rPr>
          <w:rFonts w:ascii="仿宋_GB2312" w:eastAsia="仿宋_GB2312" w:hAnsi="Times New Roman" w:cs="Times New Roman" w:hint="eastAsia"/>
          <w:color w:val="000000"/>
          <w:kern w:val="0"/>
          <w:sz w:val="32"/>
          <w:szCs w:val="32"/>
        </w:rPr>
        <w:t>的思考与实践。</w:t>
      </w:r>
    </w:p>
    <w:p w14:paraId="5185D48E"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15.推进思政工作传统优势同信息技术融合，加强</w:t>
      </w:r>
      <w:proofErr w:type="gramStart"/>
      <w:r w:rsidRPr="00C37956">
        <w:rPr>
          <w:rFonts w:ascii="仿宋_GB2312" w:eastAsia="仿宋_GB2312" w:hAnsi="Times New Roman" w:cs="Times New Roman" w:hint="eastAsia"/>
          <w:color w:val="000000"/>
          <w:kern w:val="0"/>
          <w:sz w:val="32"/>
          <w:szCs w:val="32"/>
        </w:rPr>
        <w:t>网络思政教育</w:t>
      </w:r>
      <w:proofErr w:type="gramEnd"/>
      <w:r w:rsidRPr="00C37956">
        <w:rPr>
          <w:rFonts w:ascii="仿宋_GB2312" w:eastAsia="仿宋_GB2312" w:hAnsi="Times New Roman" w:cs="Times New Roman" w:hint="eastAsia"/>
          <w:color w:val="000000"/>
          <w:kern w:val="0"/>
          <w:sz w:val="32"/>
          <w:szCs w:val="32"/>
        </w:rPr>
        <w:t>，提升网络舆论引导能力，运用互联网技术手段开展思政工作的对策分析。</w:t>
      </w:r>
    </w:p>
    <w:p w14:paraId="16382787"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16.开展校园文化建设，实施校园文化提能增效，强化以文化人以文育人，培育优良校风学风。</w:t>
      </w:r>
    </w:p>
    <w:p w14:paraId="035114A7" w14:textId="77777777" w:rsidR="002A6B39" w:rsidRPr="00C37956" w:rsidRDefault="002A6B39" w:rsidP="002A6B39">
      <w:pPr>
        <w:pStyle w:val="a3"/>
        <w:wordWrap w:val="0"/>
        <w:spacing w:line="600" w:lineRule="exact"/>
        <w:ind w:firstLine="640"/>
        <w:jc w:val="left"/>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17.开展大学生心理健康教育，普及心理健康知识，培育理性平和、积极向上的健康心态。</w:t>
      </w:r>
    </w:p>
    <w:p w14:paraId="5891FD65" w14:textId="77777777" w:rsidR="002A6B39" w:rsidRPr="00C37956" w:rsidRDefault="002A6B39" w:rsidP="002A6B39">
      <w:pPr>
        <w:pStyle w:val="a3"/>
        <w:wordWrap w:val="0"/>
        <w:spacing w:line="600" w:lineRule="exact"/>
        <w:ind w:firstLine="640"/>
        <w:jc w:val="left"/>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18.开展诚信教育，围绕学习学术、助学贷款、就业求职等方面的问题，提升新时代大学生诚信意识，营造守信良好氛围。</w:t>
      </w:r>
    </w:p>
    <w:p w14:paraId="73B2E468"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19.铸牢中华民族共同体意识，</w:t>
      </w:r>
      <w:proofErr w:type="gramStart"/>
      <w:r w:rsidRPr="00C37956">
        <w:rPr>
          <w:rFonts w:ascii="仿宋_GB2312" w:eastAsia="仿宋_GB2312" w:hAnsi="Times New Roman" w:cs="Times New Roman" w:hint="eastAsia"/>
          <w:color w:val="000000"/>
          <w:kern w:val="0"/>
          <w:sz w:val="32"/>
          <w:szCs w:val="32"/>
        </w:rPr>
        <w:t>增强听</w:t>
      </w:r>
      <w:proofErr w:type="gramEnd"/>
      <w:r w:rsidRPr="00C37956">
        <w:rPr>
          <w:rFonts w:ascii="仿宋_GB2312" w:eastAsia="仿宋_GB2312" w:hAnsi="Times New Roman" w:cs="Times New Roman" w:hint="eastAsia"/>
          <w:color w:val="000000"/>
          <w:kern w:val="0"/>
          <w:sz w:val="32"/>
          <w:szCs w:val="32"/>
        </w:rPr>
        <w:t>党话、感党恩、跟党走的政治自觉、思想自觉和行动自觉，</w:t>
      </w:r>
      <w:proofErr w:type="gramStart"/>
      <w:r w:rsidRPr="00C37956">
        <w:rPr>
          <w:rFonts w:ascii="仿宋_GB2312" w:eastAsia="仿宋_GB2312" w:hAnsi="Times New Roman" w:cs="Times New Roman" w:hint="eastAsia"/>
          <w:color w:val="000000"/>
          <w:kern w:val="0"/>
          <w:sz w:val="32"/>
          <w:szCs w:val="32"/>
        </w:rPr>
        <w:t>厚植对中华民族</w:t>
      </w:r>
      <w:proofErr w:type="gramEnd"/>
      <w:r w:rsidRPr="00C37956">
        <w:rPr>
          <w:rFonts w:ascii="仿宋_GB2312" w:eastAsia="仿宋_GB2312" w:hAnsi="Times New Roman" w:cs="Times New Roman" w:hint="eastAsia"/>
          <w:color w:val="000000"/>
          <w:kern w:val="0"/>
          <w:sz w:val="32"/>
          <w:szCs w:val="32"/>
        </w:rPr>
        <w:t>的认同感，构建中华民族共有精神家园。</w:t>
      </w:r>
    </w:p>
    <w:p w14:paraId="30F15D06" w14:textId="77777777" w:rsidR="002A6B39" w:rsidRPr="00C37956" w:rsidRDefault="002A6B39" w:rsidP="002A6B39">
      <w:pPr>
        <w:pStyle w:val="a3"/>
        <w:wordWrap w:val="0"/>
        <w:spacing w:line="600" w:lineRule="exact"/>
        <w:ind w:firstLine="640"/>
        <w:jc w:val="left"/>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20.共建和谐、平安、美丽校园，实施“一站式”学生</w:t>
      </w:r>
      <w:r w:rsidRPr="00C37956">
        <w:rPr>
          <w:rFonts w:ascii="仿宋_GB2312" w:eastAsia="仿宋_GB2312" w:hAnsi="Times New Roman" w:cs="Times New Roman" w:hint="eastAsia"/>
          <w:color w:val="000000"/>
          <w:kern w:val="0"/>
          <w:sz w:val="32"/>
          <w:szCs w:val="32"/>
        </w:rPr>
        <w:lastRenderedPageBreak/>
        <w:t>社区综合治理创新，提升广大师生安全感、获得感、幸福感。</w:t>
      </w:r>
    </w:p>
    <w:p w14:paraId="368A70BE" w14:textId="77777777" w:rsidR="002A6B39" w:rsidRPr="00C37956" w:rsidRDefault="002A6B39" w:rsidP="002A6B39">
      <w:pPr>
        <w:pStyle w:val="a3"/>
        <w:wordWrap w:val="0"/>
        <w:spacing w:line="600" w:lineRule="exact"/>
        <w:ind w:firstLine="640"/>
        <w:jc w:val="left"/>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21.防范电信网络诈骗，提高反诈防骗能力，提升师生自我防护和遵纪守法意识。</w:t>
      </w:r>
    </w:p>
    <w:p w14:paraId="78140063" w14:textId="77777777" w:rsidR="002A6B39" w:rsidRPr="00C37956" w:rsidRDefault="002A6B39" w:rsidP="002A6B39">
      <w:pPr>
        <w:pStyle w:val="a3"/>
        <w:wordWrap w:val="0"/>
        <w:spacing w:line="600" w:lineRule="exact"/>
        <w:ind w:firstLine="640"/>
        <w:rPr>
          <w:rFonts w:ascii="仿宋_GB2312" w:eastAsia="仿宋_GB2312" w:hAnsi="Times New Roman" w:cs="Times New Roman" w:hint="eastAsia"/>
          <w:color w:val="000000"/>
          <w:kern w:val="0"/>
          <w:sz w:val="32"/>
          <w:szCs w:val="32"/>
        </w:rPr>
      </w:pPr>
      <w:r w:rsidRPr="00C37956">
        <w:rPr>
          <w:rFonts w:ascii="仿宋_GB2312" w:eastAsia="仿宋_GB2312" w:hAnsi="Times New Roman" w:cs="Times New Roman" w:hint="eastAsia"/>
          <w:color w:val="000000"/>
          <w:kern w:val="0"/>
          <w:sz w:val="32"/>
          <w:szCs w:val="32"/>
        </w:rPr>
        <w:t>22.积极开展绿色环保、</w:t>
      </w:r>
      <w:r w:rsidRPr="00C37956">
        <w:rPr>
          <w:rFonts w:ascii="仿宋_GB2312" w:eastAsia="仿宋_GB2312" w:hAnsi="Times New Roman" w:cs="Times New Roman" w:hint="eastAsia"/>
          <w:color w:val="000000"/>
          <w:kern w:val="0"/>
          <w:sz w:val="32"/>
          <w:szCs w:val="32"/>
          <w:shd w:val="clear" w:color="auto" w:fill="FFFFFF"/>
        </w:rPr>
        <w:t>书香阅读、</w:t>
      </w:r>
      <w:r w:rsidRPr="00C37956">
        <w:rPr>
          <w:rFonts w:ascii="仿宋_GB2312" w:eastAsia="仿宋_GB2312" w:hAnsi="Times New Roman" w:cs="Times New Roman" w:hint="eastAsia"/>
          <w:color w:val="000000"/>
          <w:kern w:val="0"/>
          <w:sz w:val="32"/>
          <w:szCs w:val="32"/>
        </w:rPr>
        <w:t>厉行</w:t>
      </w:r>
      <w:r w:rsidRPr="00C37956">
        <w:rPr>
          <w:rFonts w:ascii="仿宋_GB2312" w:eastAsia="仿宋_GB2312" w:hAnsi="Times New Roman" w:cs="Times New Roman" w:hint="eastAsia"/>
          <w:color w:val="000000"/>
          <w:kern w:val="0"/>
          <w:sz w:val="32"/>
          <w:szCs w:val="32"/>
          <w:shd w:val="clear" w:color="auto" w:fill="FFFFFF"/>
        </w:rPr>
        <w:t>节约</w:t>
      </w:r>
      <w:r w:rsidRPr="00C37956">
        <w:rPr>
          <w:rFonts w:ascii="仿宋_GB2312" w:eastAsia="仿宋_GB2312" w:hAnsi="Times New Roman" w:cs="Times New Roman" w:hint="eastAsia"/>
          <w:color w:val="000000"/>
          <w:kern w:val="0"/>
          <w:sz w:val="32"/>
          <w:szCs w:val="32"/>
        </w:rPr>
        <w:t>、禁毒防艾、扫黄打非等公益宣传。</w:t>
      </w:r>
    </w:p>
    <w:p w14:paraId="64706BFE" w14:textId="3A7FD416" w:rsidR="00942962" w:rsidRPr="00C37956" w:rsidRDefault="002A6B39" w:rsidP="00C37956">
      <w:pPr>
        <w:pStyle w:val="a3"/>
        <w:wordWrap w:val="0"/>
        <w:spacing w:line="600" w:lineRule="exact"/>
        <w:ind w:firstLine="643"/>
        <w:rPr>
          <w:rFonts w:ascii="仿宋_GB2312" w:eastAsia="仿宋_GB2312" w:hint="eastAsia"/>
          <w:sz w:val="32"/>
          <w:szCs w:val="32"/>
        </w:rPr>
      </w:pPr>
      <w:r w:rsidRPr="00C37956">
        <w:rPr>
          <w:rFonts w:ascii="仿宋_GB2312" w:eastAsia="仿宋_GB2312" w:hAnsi="Times New Roman" w:cs="Times New Roman" w:hint="eastAsia"/>
          <w:b/>
          <w:bCs/>
          <w:color w:val="000000"/>
          <w:sz w:val="32"/>
          <w:szCs w:val="32"/>
        </w:rPr>
        <w:t>（供创作参考，不限于以上主题）</w:t>
      </w:r>
    </w:p>
    <w:sectPr w:rsidR="00942962" w:rsidRPr="00C3795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2FD4B" w14:textId="77777777" w:rsidR="00605331" w:rsidRDefault="00605331" w:rsidP="00C37956">
      <w:r>
        <w:separator/>
      </w:r>
    </w:p>
  </w:endnote>
  <w:endnote w:type="continuationSeparator" w:id="0">
    <w:p w14:paraId="3A12898C" w14:textId="77777777" w:rsidR="00605331" w:rsidRDefault="00605331" w:rsidP="00C37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22011"/>
      <w:docPartObj>
        <w:docPartGallery w:val="Page Numbers (Bottom of Page)"/>
        <w:docPartUnique/>
      </w:docPartObj>
    </w:sdtPr>
    <w:sdtContent>
      <w:p w14:paraId="769FF80F" w14:textId="7606B2A7" w:rsidR="00C37956" w:rsidRDefault="00C37956">
        <w:pPr>
          <w:pStyle w:val="a6"/>
          <w:jc w:val="center"/>
        </w:pPr>
        <w:r>
          <w:fldChar w:fldCharType="begin"/>
        </w:r>
        <w:r>
          <w:instrText>PAGE   \* MERGEFORMAT</w:instrText>
        </w:r>
        <w:r>
          <w:fldChar w:fldCharType="separate"/>
        </w:r>
        <w:r>
          <w:rPr>
            <w:lang w:val="zh-CN"/>
          </w:rPr>
          <w:t>2</w:t>
        </w:r>
        <w:r>
          <w:fldChar w:fldCharType="end"/>
        </w:r>
      </w:p>
    </w:sdtContent>
  </w:sdt>
  <w:p w14:paraId="384B68B8" w14:textId="77777777" w:rsidR="00C37956" w:rsidRDefault="00C3795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F5256" w14:textId="77777777" w:rsidR="00605331" w:rsidRDefault="00605331" w:rsidP="00C37956">
      <w:r>
        <w:separator/>
      </w:r>
    </w:p>
  </w:footnote>
  <w:footnote w:type="continuationSeparator" w:id="0">
    <w:p w14:paraId="5EA21E4A" w14:textId="77777777" w:rsidR="00605331" w:rsidRDefault="00605331" w:rsidP="00C379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39"/>
    <w:rsid w:val="000E110D"/>
    <w:rsid w:val="002A6B39"/>
    <w:rsid w:val="00605331"/>
    <w:rsid w:val="00942962"/>
    <w:rsid w:val="00C37956"/>
    <w:rsid w:val="00E03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28E77"/>
  <w15:chartTrackingRefBased/>
  <w15:docId w15:val="{28984C3E-D140-4E2D-BD75-24249D24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B3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A6B39"/>
    <w:pPr>
      <w:ind w:firstLineChars="200" w:firstLine="420"/>
    </w:pPr>
  </w:style>
  <w:style w:type="paragraph" w:styleId="a4">
    <w:name w:val="header"/>
    <w:basedOn w:val="a"/>
    <w:link w:val="a5"/>
    <w:uiPriority w:val="99"/>
    <w:unhideWhenUsed/>
    <w:rsid w:val="00C3795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37956"/>
    <w:rPr>
      <w:sz w:val="18"/>
      <w:szCs w:val="18"/>
    </w:rPr>
  </w:style>
  <w:style w:type="paragraph" w:styleId="a6">
    <w:name w:val="footer"/>
    <w:basedOn w:val="a"/>
    <w:link w:val="a7"/>
    <w:uiPriority w:val="99"/>
    <w:unhideWhenUsed/>
    <w:rsid w:val="00C37956"/>
    <w:pPr>
      <w:tabs>
        <w:tab w:val="center" w:pos="4153"/>
        <w:tab w:val="right" w:pos="8306"/>
      </w:tabs>
      <w:snapToGrid w:val="0"/>
      <w:jc w:val="left"/>
    </w:pPr>
    <w:rPr>
      <w:sz w:val="18"/>
      <w:szCs w:val="18"/>
    </w:rPr>
  </w:style>
  <w:style w:type="character" w:customStyle="1" w:styleId="a7">
    <w:name w:val="页脚 字符"/>
    <w:basedOn w:val="a0"/>
    <w:link w:val="a6"/>
    <w:uiPriority w:val="99"/>
    <w:rsid w:val="00C379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苏 兰</dc:creator>
  <cp:keywords/>
  <dc:description/>
  <cp:lastModifiedBy>夏 娴</cp:lastModifiedBy>
  <cp:revision>4</cp:revision>
  <dcterms:created xsi:type="dcterms:W3CDTF">2023-09-11T09:31:00Z</dcterms:created>
  <dcterms:modified xsi:type="dcterms:W3CDTF">2023-09-19T07:08:00Z</dcterms:modified>
</cp:coreProperties>
</file>