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4A94F">
      <w:pPr>
        <w:widowControl/>
        <w:jc w:val="left"/>
        <w:rPr>
          <w:rFonts w:hint="eastAsia" w:ascii="黑体" w:hAnsi="黑体" w:eastAsia="黑体" w:cs="宋体"/>
          <w:bCs/>
          <w:kern w:val="0"/>
          <w:sz w:val="30"/>
          <w:szCs w:val="30"/>
          <w14:ligatures w14:val="none"/>
        </w:rPr>
      </w:pPr>
      <w:r>
        <w:rPr>
          <w:rFonts w:hint="eastAsia" w:ascii="黑体" w:hAnsi="黑体" w:eastAsia="黑体" w:cs="宋体"/>
          <w:bCs/>
          <w:kern w:val="0"/>
          <w:sz w:val="30"/>
          <w:szCs w:val="30"/>
          <w14:ligatures w14:val="none"/>
        </w:rPr>
        <w:t>附件一</w:t>
      </w:r>
    </w:p>
    <w:p w14:paraId="4E67E82D">
      <w:pPr>
        <w:widowControl/>
        <w:jc w:val="center"/>
        <w:rPr>
          <w:rFonts w:hint="eastAsia" w:ascii="黑体" w:hAnsi="黑体" w:eastAsia="黑体" w:cs="___WRD_EMBED_SUB_1311"/>
          <w:bCs/>
          <w:kern w:val="0"/>
          <w:sz w:val="44"/>
          <w:szCs w:val="44"/>
          <w14:ligatures w14:val="none"/>
        </w:rPr>
      </w:pPr>
      <w:r>
        <w:rPr>
          <w:rFonts w:hint="eastAsia" w:ascii="黑体" w:hAnsi="黑体" w:eastAsia="黑体" w:cs="宋体"/>
          <w:bCs/>
          <w:kern w:val="0"/>
          <w:sz w:val="44"/>
          <w:szCs w:val="44"/>
          <w14:ligatures w14:val="none"/>
        </w:rPr>
        <w:t>常州工学院首</w:t>
      </w:r>
      <w:r>
        <w:rPr>
          <w:rFonts w:hint="eastAsia" w:ascii="黑体" w:hAnsi="黑体" w:eastAsia="黑体" w:cs="___WRD_EMBED_SUB_1311"/>
          <w:bCs/>
          <w:kern w:val="0"/>
          <w:sz w:val="44"/>
          <w:szCs w:val="44"/>
          <w14:ligatures w14:val="none"/>
        </w:rPr>
        <w:t>届</w:t>
      </w:r>
      <w:r>
        <w:rPr>
          <w:rFonts w:hint="eastAsia" w:ascii="黑体" w:hAnsi="黑体" w:eastAsia="黑体" w:cs="宋体"/>
          <w:bCs/>
          <w:kern w:val="0"/>
          <w:sz w:val="44"/>
          <w:szCs w:val="44"/>
          <w14:ligatures w14:val="none"/>
        </w:rPr>
        <w:t>“</w:t>
      </w:r>
      <w:r>
        <w:rPr>
          <w:rFonts w:hint="eastAsia" w:ascii="黑体" w:hAnsi="黑体" w:eastAsia="黑体" w:cs="___WRD_EMBED_SUB_1311"/>
          <w:bCs/>
          <w:kern w:val="0"/>
          <w:sz w:val="44"/>
          <w:szCs w:val="44"/>
          <w14:ligatures w14:val="none"/>
        </w:rPr>
        <w:t>常工</w:t>
      </w:r>
      <w:r>
        <w:rPr>
          <w:rFonts w:hint="eastAsia" w:ascii="黑体" w:hAnsi="黑体" w:eastAsia="黑体" w:cs="宋体"/>
          <w:bCs/>
          <w:kern w:val="0"/>
          <w:sz w:val="44"/>
          <w:szCs w:val="44"/>
          <w14:ligatures w14:val="none"/>
        </w:rPr>
        <w:t>杯”</w:t>
      </w:r>
      <w:r>
        <w:rPr>
          <w:rFonts w:hint="eastAsia" w:ascii="黑体" w:hAnsi="黑体" w:eastAsia="黑体" w:cs="___WRD_EMBED_SUB_1311"/>
          <w:bCs/>
          <w:kern w:val="0"/>
          <w:sz w:val="44"/>
          <w:szCs w:val="44"/>
          <w14:ligatures w14:val="none"/>
        </w:rPr>
        <w:t>啦啦操比赛</w:t>
      </w:r>
    </w:p>
    <w:p w14:paraId="0342DC5F">
      <w:pPr>
        <w:widowControl/>
        <w:jc w:val="center"/>
        <w:rPr>
          <w:rFonts w:hint="eastAsia" w:ascii="黑体" w:hAnsi="黑体" w:eastAsia="黑体" w:cs="宋体"/>
          <w:bCs/>
          <w:kern w:val="0"/>
          <w:sz w:val="44"/>
          <w:szCs w:val="44"/>
          <w14:ligatures w14:val="none"/>
        </w:rPr>
      </w:pPr>
      <w:r>
        <w:rPr>
          <w:rFonts w:hint="eastAsia" w:ascii="黑体" w:hAnsi="黑体" w:eastAsia="黑体" w:cs="宋体"/>
          <w:bCs/>
          <w:kern w:val="0"/>
          <w:sz w:val="44"/>
          <w:szCs w:val="44"/>
          <w14:ligatures w14:val="none"/>
        </w:rPr>
        <w:t>竞赛规程</w:t>
      </w:r>
    </w:p>
    <w:p w14:paraId="370CC9B5">
      <w:pPr>
        <w:widowControl/>
        <w:numPr>
          <w:ilvl w:val="0"/>
          <w:numId w:val="1"/>
        </w:numPr>
        <w:spacing w:line="315" w:lineRule="atLeast"/>
        <w:jc w:val="left"/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  <w:t>主办单位</w:t>
      </w:r>
    </w:p>
    <w:p w14:paraId="00A2EA25">
      <w:pPr>
        <w:widowControl/>
        <w:spacing w:line="315" w:lineRule="atLeast"/>
        <w:ind w:firstLine="6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常州工学院体育运动委员会</w:t>
      </w:r>
    </w:p>
    <w:p w14:paraId="04FD3934">
      <w:pPr>
        <w:widowControl/>
        <w:numPr>
          <w:ilvl w:val="0"/>
          <w:numId w:val="1"/>
        </w:numPr>
        <w:spacing w:line="315" w:lineRule="atLeast"/>
        <w:jc w:val="left"/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  <w:t>承办单位</w:t>
      </w:r>
    </w:p>
    <w:p w14:paraId="0188365E">
      <w:pPr>
        <w:widowControl/>
        <w:spacing w:line="315" w:lineRule="atLeast"/>
        <w:ind w:firstLine="6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体育教学部、校团委</w:t>
      </w:r>
    </w:p>
    <w:p w14:paraId="619A7524">
      <w:pPr>
        <w:widowControl/>
        <w:spacing w:line="315" w:lineRule="atLeast"/>
        <w:jc w:val="left"/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  <w:t>三、参加单位</w:t>
      </w:r>
    </w:p>
    <w:p w14:paraId="7D8CE176">
      <w:pPr>
        <w:widowControl/>
        <w:spacing w:line="315" w:lineRule="atLeast"/>
        <w:jc w:val="left"/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  <w:t xml:space="preserve">   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 xml:space="preserve"> 常州工学院全日制在校在籍学生</w:t>
      </w:r>
    </w:p>
    <w:p w14:paraId="20B2579E">
      <w:pPr>
        <w:widowControl/>
        <w:spacing w:line="315" w:lineRule="atLeast"/>
        <w:jc w:val="left"/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  <w:t>四、比赛时间和地点</w:t>
      </w:r>
    </w:p>
    <w:p w14:paraId="74D803AA">
      <w:pPr>
        <w:widowControl/>
        <w:spacing w:line="315" w:lineRule="atLeast"/>
        <w:ind w:firstLine="6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时间：202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  <w14:ligatures w14:val="none"/>
        </w:rPr>
        <w:t>5</w:t>
      </w:r>
      <w:bookmarkStart w:id="1" w:name="_GoBack"/>
      <w:bookmarkEnd w:id="1"/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年5月28日</w:t>
      </w:r>
    </w:p>
    <w:p w14:paraId="1E118499">
      <w:pPr>
        <w:widowControl/>
        <w:spacing w:line="315" w:lineRule="atLeast"/>
        <w:ind w:firstLine="6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地点：常州工学院体育馆主馆</w:t>
      </w:r>
    </w:p>
    <w:p w14:paraId="2118B488">
      <w:pPr>
        <w:widowControl/>
        <w:spacing w:line="315" w:lineRule="atLeast"/>
        <w:jc w:val="left"/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  <w:t>五、竞赛内容</w:t>
      </w:r>
    </w:p>
    <w:p w14:paraId="201D7224">
      <w:pPr>
        <w:widowControl/>
        <w:spacing w:line="450" w:lineRule="atLeast"/>
        <w:ind w:firstLine="640" w:firstLineChars="200"/>
        <w:jc w:val="left"/>
        <w:rPr>
          <w:rFonts w:hint="eastAsia" w:ascii="楷体" w:hAnsi="楷体" w:eastAsia="楷体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比赛内容为《第三套全国校园啦啦操示范套路》大学组花球规定动作（16—24人）。在完成规定的五个组合动作之外，参赛者需对其余环节的动作编排、队形设计进行自主创作，充分展现团队特色与艺术表现力。</w:t>
      </w:r>
    </w:p>
    <w:p w14:paraId="3B317C28">
      <w:pPr>
        <w:widowControl/>
        <w:spacing w:line="450" w:lineRule="atLeast"/>
        <w:jc w:val="left"/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  <w:t>六、竞赛办法</w:t>
      </w:r>
    </w:p>
    <w:p w14:paraId="580C427E">
      <w:pPr>
        <w:widowControl/>
        <w:spacing w:line="450" w:lineRule="atLeas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（一）竞赛规则：</w:t>
      </w:r>
    </w:p>
    <w:p w14:paraId="695FC99E">
      <w:pPr>
        <w:widowControl/>
        <w:spacing w:line="450" w:lineRule="atLeas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《啦啦操竞赛规则（2025版）》</w:t>
      </w:r>
    </w:p>
    <w:p w14:paraId="1AC6972E">
      <w:pPr>
        <w:widowControl/>
        <w:spacing w:line="450" w:lineRule="atLeas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（二）参赛要求：</w:t>
      </w:r>
    </w:p>
    <w:p w14:paraId="4FA27EF3">
      <w:pPr>
        <w:widowControl/>
        <w:spacing w:line="450" w:lineRule="atLeast"/>
        <w:ind w:firstLine="6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1.各参赛队可报领队1名、教练2-3人，确认报名后一律不得更改组别及参赛项目；</w:t>
      </w:r>
    </w:p>
    <w:p w14:paraId="618CFA7C">
      <w:pPr>
        <w:widowControl/>
        <w:spacing w:line="450" w:lineRule="atLeast"/>
        <w:ind w:firstLine="6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2.成套成员人数为16-24人，最少不低于12人。</w:t>
      </w:r>
    </w:p>
    <w:p w14:paraId="4D6A5E65">
      <w:pPr>
        <w:widowControl/>
        <w:spacing w:line="450" w:lineRule="atLeas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3.集体项目需穿着统一或互补的服装；自备花球尺寸为3.5寸—5寸之间。</w:t>
      </w:r>
    </w:p>
    <w:p w14:paraId="0EF0BDD2">
      <w:pPr>
        <w:widowControl/>
        <w:spacing w:line="450" w:lineRule="atLeas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4.校园啦啦操示范套路音乐大会统一提供。</w:t>
      </w:r>
    </w:p>
    <w:p w14:paraId="44AEE0C1">
      <w:pPr>
        <w:widowControl/>
        <w:spacing w:line="315" w:lineRule="atLeast"/>
        <w:jc w:val="left"/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  <w:t>七、奖项设置</w:t>
      </w:r>
    </w:p>
    <w:p w14:paraId="03F12030">
      <w:pPr>
        <w:widowControl/>
        <w:spacing w:line="450" w:lineRule="atLeas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（一）录取前8名，一等奖1名，二等奖2名，三等奖5名，颁发奖状及奖牌。</w:t>
      </w:r>
    </w:p>
    <w:p w14:paraId="22D6168D">
      <w:pPr>
        <w:widowControl/>
        <w:spacing w:line="450" w:lineRule="atLeas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（二）评选特别奖项。</w:t>
      </w:r>
    </w:p>
    <w:p w14:paraId="09B179C2">
      <w:pPr>
        <w:widowControl/>
        <w:spacing w:line="450" w:lineRule="atLeas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bookmarkStart w:id="0" w:name="_Hlk196728303"/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1.设置</w:t>
      </w:r>
      <w:bookmarkEnd w:id="0"/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“最佳编排奖”，如报名队伍超过8名，取前20%颁发证书。</w:t>
      </w:r>
    </w:p>
    <w:p w14:paraId="7898AF7C">
      <w:pPr>
        <w:widowControl/>
        <w:spacing w:line="450" w:lineRule="atLeas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2.设置“道德风尚奖”。</w:t>
      </w:r>
    </w:p>
    <w:p w14:paraId="3AB12C36">
      <w:pPr>
        <w:widowControl/>
        <w:spacing w:line="450" w:lineRule="atLeas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3.学时奖励：</w:t>
      </w:r>
    </w:p>
    <w:p w14:paraId="6B7268D2">
      <w:pPr>
        <w:widowControl/>
        <w:spacing w:line="450" w:lineRule="atLeas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 xml:space="preserve">①教练员：一等奖 30次，二等奖23次，三等奖15次， 参与5次。②运动员：一等奖25次，二等奖18次，三等奖10次，参与3次 </w:t>
      </w:r>
    </w:p>
    <w:p w14:paraId="148E4C27">
      <w:pPr>
        <w:widowControl/>
        <w:spacing w:line="450" w:lineRule="atLeas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4.乐跑奖励：</w:t>
      </w:r>
    </w:p>
    <w:p w14:paraId="3BD69E3B">
      <w:pPr>
        <w:widowControl/>
        <w:spacing w:line="450" w:lineRule="atLeas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 xml:space="preserve">①教练员：一等奖 30次，二等奖25次，三等奖12次， 参与5次。②运动员：一等奖20次，二等奖18次，三等奖10次，参与3次 </w:t>
      </w:r>
    </w:p>
    <w:p w14:paraId="1491281A">
      <w:pPr>
        <w:widowControl/>
        <w:spacing w:line="450" w:lineRule="atLeast"/>
        <w:ind w:firstLine="640" w:firstLineChars="200"/>
        <w:jc w:val="left"/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  <w:t>八、报名办法</w:t>
      </w:r>
    </w:p>
    <w:p w14:paraId="1FBC3142">
      <w:pPr>
        <w:widowControl/>
        <w:spacing w:line="450" w:lineRule="atLeast"/>
        <w:jc w:val="left"/>
        <w:rPr>
          <w:rFonts w:hint="eastAsia" w:ascii="楷体_GB2312" w:hAnsi="宋体" w:eastAsia="楷体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楷体_GB2312" w:hAnsi="宋体" w:eastAsia="楷体_GB2312" w:cs="宋体"/>
          <w:color w:val="000000"/>
          <w:kern w:val="0"/>
          <w:sz w:val="32"/>
          <w:szCs w:val="32"/>
          <w14:ligatures w14:val="none"/>
        </w:rPr>
        <w:t>（一）报名时间</w:t>
      </w:r>
    </w:p>
    <w:p w14:paraId="11BA7337">
      <w:pPr>
        <w:widowControl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即日起至2025年5月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  <w14:ligatures w14:val="none"/>
        </w:rPr>
        <w:t>7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日下午17点截止，逾期报名，不予受理。报名表务必将联系人的手机号码填写清楚，确认提交后，不得擅自修改，如有修改，请与工作人员联系。</w:t>
      </w:r>
    </w:p>
    <w:p w14:paraId="38E2CE56">
      <w:pPr>
        <w:widowControl/>
        <w:spacing w:line="450" w:lineRule="atLeast"/>
        <w:jc w:val="left"/>
        <w:rPr>
          <w:rFonts w:hint="eastAsia" w:ascii="楷体_GB2312" w:hAnsi="宋体" w:eastAsia="楷体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楷体_GB2312" w:hAnsi="宋体" w:eastAsia="楷体_GB2312" w:cs="宋体"/>
          <w:color w:val="000000"/>
          <w:kern w:val="0"/>
          <w:sz w:val="32"/>
          <w:szCs w:val="32"/>
          <w14:ligatures w14:val="none"/>
        </w:rPr>
        <w:t>（二）报名方式</w:t>
      </w:r>
    </w:p>
    <w:p w14:paraId="70128C69">
      <w:pPr>
        <w:widowControl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1.各参赛队按照要求填写报名表（见附件二），在规定时间内发送至邮箱2571186421@qq.com；</w:t>
      </w:r>
    </w:p>
    <w:p w14:paraId="12A189D0">
      <w:pPr>
        <w:widowControl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2.各参赛队伍须严格按照赛事分组报名参赛，如经审核不符合参赛要求，将取消其参赛资格或比赛成绩。</w:t>
      </w:r>
    </w:p>
    <w:p w14:paraId="5A30B92B">
      <w:pPr>
        <w:widowControl/>
        <w:spacing w:line="315" w:lineRule="atLeast"/>
        <w:jc w:val="left"/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  <w:t>九、相关说明</w:t>
      </w:r>
    </w:p>
    <w:p w14:paraId="1A3C80D6">
      <w:pPr>
        <w:widowControl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（一）所有报名运动员须身体健康。学校统一为参赛运动员购买“意外伤害保险”；</w:t>
      </w:r>
    </w:p>
    <w:p w14:paraId="1E275FE5">
      <w:pPr>
        <w:widowControl/>
        <w:spacing w:line="450" w:lineRule="atLeast"/>
        <w:ind w:firstLine="6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14:ligatures w14:val="none"/>
        </w:rPr>
        <w:t>（二）请各学院领队、教练员进入微信群，后续通知将在领队、教练群中公布，请进群后将备注修改为：学院+领队/教练员+姓名，以便后续进行联系。</w:t>
      </w:r>
    </w:p>
    <w:p w14:paraId="5E4CDDE1">
      <w:pPr>
        <w:widowControl/>
        <w:spacing w:line="315" w:lineRule="atLeast"/>
        <w:jc w:val="left"/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14:ligatures w14:val="none"/>
        </w:rPr>
        <w:t>十、抽签由组委会组织提前进行网络抽签，出场顺序通过抽签决定。未尽事宜另行通知；本规程由承办方负责解释。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___WRD_EMBED_SUB_1311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A3C1A6"/>
    <w:multiLevelType w:val="singleLevel"/>
    <w:tmpl w:val="2CA3C1A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U2Mzk4M2EyOWMwNjg1YWViMzE4ZmI2YjU4ZWFlNTMifQ=="/>
  </w:docVars>
  <w:rsids>
    <w:rsidRoot w:val="003A56D2"/>
    <w:rsid w:val="0004638B"/>
    <w:rsid w:val="00062033"/>
    <w:rsid w:val="000E7D13"/>
    <w:rsid w:val="000F5DD9"/>
    <w:rsid w:val="000F77BE"/>
    <w:rsid w:val="00107435"/>
    <w:rsid w:val="00130A0A"/>
    <w:rsid w:val="001E3ED3"/>
    <w:rsid w:val="00203F88"/>
    <w:rsid w:val="00216759"/>
    <w:rsid w:val="00220F7A"/>
    <w:rsid w:val="00356446"/>
    <w:rsid w:val="003A56D2"/>
    <w:rsid w:val="003C4FC4"/>
    <w:rsid w:val="003C5B12"/>
    <w:rsid w:val="003E3D6C"/>
    <w:rsid w:val="003E66ED"/>
    <w:rsid w:val="00413882"/>
    <w:rsid w:val="00420FB7"/>
    <w:rsid w:val="0042653A"/>
    <w:rsid w:val="00447F76"/>
    <w:rsid w:val="00477BD4"/>
    <w:rsid w:val="004B4A50"/>
    <w:rsid w:val="004C0FDB"/>
    <w:rsid w:val="004C1982"/>
    <w:rsid w:val="004C7C97"/>
    <w:rsid w:val="004D3585"/>
    <w:rsid w:val="004E463F"/>
    <w:rsid w:val="005205B1"/>
    <w:rsid w:val="00532218"/>
    <w:rsid w:val="005416FC"/>
    <w:rsid w:val="00543F19"/>
    <w:rsid w:val="00554A91"/>
    <w:rsid w:val="00587051"/>
    <w:rsid w:val="005A0CA7"/>
    <w:rsid w:val="006241A7"/>
    <w:rsid w:val="00625F6D"/>
    <w:rsid w:val="00633C6C"/>
    <w:rsid w:val="00661807"/>
    <w:rsid w:val="0071375A"/>
    <w:rsid w:val="007167AF"/>
    <w:rsid w:val="0073640C"/>
    <w:rsid w:val="007527A1"/>
    <w:rsid w:val="007819B1"/>
    <w:rsid w:val="007A0F60"/>
    <w:rsid w:val="007C5C2F"/>
    <w:rsid w:val="007E1EBB"/>
    <w:rsid w:val="008027B9"/>
    <w:rsid w:val="00822FD1"/>
    <w:rsid w:val="008416F6"/>
    <w:rsid w:val="00854117"/>
    <w:rsid w:val="00881A90"/>
    <w:rsid w:val="008A2133"/>
    <w:rsid w:val="008E3E8D"/>
    <w:rsid w:val="008E5CC5"/>
    <w:rsid w:val="008F3A56"/>
    <w:rsid w:val="008F600A"/>
    <w:rsid w:val="00943F42"/>
    <w:rsid w:val="00966F0F"/>
    <w:rsid w:val="009B2566"/>
    <w:rsid w:val="009B4083"/>
    <w:rsid w:val="00A039B2"/>
    <w:rsid w:val="00A163C8"/>
    <w:rsid w:val="00A3737C"/>
    <w:rsid w:val="00A53C85"/>
    <w:rsid w:val="00A94A79"/>
    <w:rsid w:val="00A95A2C"/>
    <w:rsid w:val="00AC6DA4"/>
    <w:rsid w:val="00AE4878"/>
    <w:rsid w:val="00AF712F"/>
    <w:rsid w:val="00B00988"/>
    <w:rsid w:val="00B20F46"/>
    <w:rsid w:val="00B7657C"/>
    <w:rsid w:val="00B76A3F"/>
    <w:rsid w:val="00BA4C9D"/>
    <w:rsid w:val="00BA63FA"/>
    <w:rsid w:val="00BB043B"/>
    <w:rsid w:val="00BB2399"/>
    <w:rsid w:val="00BB25CB"/>
    <w:rsid w:val="00BB4E22"/>
    <w:rsid w:val="00C01617"/>
    <w:rsid w:val="00C357B3"/>
    <w:rsid w:val="00C8188D"/>
    <w:rsid w:val="00CB2135"/>
    <w:rsid w:val="00CC4671"/>
    <w:rsid w:val="00CC731C"/>
    <w:rsid w:val="00CD619E"/>
    <w:rsid w:val="00D4446F"/>
    <w:rsid w:val="00D9618F"/>
    <w:rsid w:val="00DC0E57"/>
    <w:rsid w:val="00E02E8E"/>
    <w:rsid w:val="00E12392"/>
    <w:rsid w:val="00E91119"/>
    <w:rsid w:val="00ED7681"/>
    <w:rsid w:val="00EE1A7C"/>
    <w:rsid w:val="00EE6859"/>
    <w:rsid w:val="00F1106B"/>
    <w:rsid w:val="00F71EF4"/>
    <w:rsid w:val="00F81F37"/>
    <w:rsid w:val="00F87B2B"/>
    <w:rsid w:val="06226DF2"/>
    <w:rsid w:val="26CD578F"/>
    <w:rsid w:val="29986C4B"/>
    <w:rsid w:val="2D18759D"/>
    <w:rsid w:val="40526FD9"/>
    <w:rsid w:val="669A5FB8"/>
    <w:rsid w:val="68E32614"/>
    <w:rsid w:val="79A9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日期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892</Words>
  <Characters>954</Characters>
  <Lines>151</Lines>
  <Paragraphs>109</Paragraphs>
  <TotalTime>70</TotalTime>
  <ScaleCrop>false</ScaleCrop>
  <LinksUpToDate>false</LinksUpToDate>
  <CharactersWithSpaces>964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2025-04-28T02:17:00Z</dcterms:created>
  <dc:creator>丰源 于</dc:creator>
  <cp:lastModifiedBy>张弘</cp:lastModifiedBy>
  <cp:lastPrinted>2025-04-29T01:49:00Z</cp:lastPrinted>
  <dcterms:modified xsi:type="dcterms:W3CDTF">2025-04-30T04:26:31Z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08D93DA8153B4BD3A3321BF865A3774B_12</vt:lpwstr>
  </property>
  <property fmtid="{D5CDD505-2E9C-101B-9397-08002B2CF9AE}" pid="4" name="KSOTemplateDocerSaveRecord">
    <vt:lpwstr>eyJoZGlkIjoiNDg3OGY1NzQzZDU5OWQzNTQ5YTk5ZmRmMTIyNmE0YmIiLCJ1c2VySWQiOiI0MTE4MjE1OTIifQ==</vt:lpwstr>
  </property>
</Properties>
</file>